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37" w:rsidRDefault="00332B37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2</w:t>
      </w:r>
      <w:r w:rsidR="006C5E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/2</w:t>
      </w:r>
      <w:r w:rsidRPr="00332B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 пояснительной записке</w:t>
      </w:r>
    </w:p>
    <w:p w:rsidR="005630F6" w:rsidRDefault="005630F6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066E8" w:rsidRDefault="005630F6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63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СВЕДЕНИЯ О </w:t>
      </w:r>
      <w:r w:rsidR="00B066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ФАКТИЧЕСКИ ПРОИЗВЕДЕННЫХ РАСХ</w:t>
      </w:r>
      <w:r w:rsidR="00A34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ОДАХ ГОРОДА ЮГОРСКА ЗА 2017 ГОД</w:t>
      </w:r>
      <w:bookmarkStart w:id="0" w:name="_GoBack"/>
      <w:bookmarkEnd w:id="0"/>
    </w:p>
    <w:p w:rsidR="00A34332" w:rsidRPr="005630F6" w:rsidRDefault="00A34332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2B37" w:rsidRPr="00332B37" w:rsidRDefault="00332B37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5630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сравнении </w:t>
      </w: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5630F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 утвержденным планом и уточненными плановыми назначениями</w:t>
      </w: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32B37" w:rsidRPr="00332B37" w:rsidRDefault="00332B37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</w:t>
      </w:r>
    </w:p>
    <w:tbl>
      <w:tblPr>
        <w:tblW w:w="4976" w:type="pct"/>
        <w:jc w:val="center"/>
        <w:tblLayout w:type="fixed"/>
        <w:tblLook w:val="04A0" w:firstRow="1" w:lastRow="0" w:firstColumn="1" w:lastColumn="0" w:noHBand="0" w:noVBand="1"/>
      </w:tblPr>
      <w:tblGrid>
        <w:gridCol w:w="4236"/>
        <w:gridCol w:w="1645"/>
        <w:gridCol w:w="1315"/>
        <w:gridCol w:w="1274"/>
        <w:gridCol w:w="1201"/>
        <w:gridCol w:w="963"/>
        <w:gridCol w:w="5210"/>
      </w:tblGrid>
      <w:tr w:rsidR="006D5867" w:rsidRPr="00332B37" w:rsidTr="006D5867">
        <w:trPr>
          <w:trHeight w:val="375"/>
          <w:tblHeader/>
          <w:jc w:val="center"/>
        </w:trPr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кода дохода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 бюджетной классификации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Первоначально утверждено решением Думы от 23.12.2016 № 116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2017 год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Уточненные бюджетные назначения 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2017 год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Исполнено 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за 2017 год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56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</w:t>
            </w:r>
            <w:r w:rsidR="00563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отклонения показателей исполнения </w:t>
            </w:r>
            <w:r w:rsidR="005630F6">
              <w:rPr>
                <w:rFonts w:ascii="Times New Roman" w:eastAsia="Times New Roman" w:hAnsi="Times New Roman" w:cs="Times New Roman"/>
                <w:sz w:val="20"/>
                <w:szCs w:val="20"/>
              </w:rPr>
              <w:t>от  плана</w:t>
            </w:r>
          </w:p>
        </w:tc>
      </w:tr>
      <w:tr w:rsidR="006D5867" w:rsidRPr="00332B37" w:rsidTr="006D5867">
        <w:trPr>
          <w:trHeight w:val="633"/>
          <w:tblHeader/>
          <w:jc w:val="center"/>
        </w:trPr>
        <w:tc>
          <w:tcPr>
            <w:tcW w:w="1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первоначальному плану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уточненному плану</w:t>
            </w:r>
          </w:p>
        </w:tc>
        <w:tc>
          <w:tcPr>
            <w:tcW w:w="1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867" w:rsidRPr="00332B37" w:rsidTr="006D5867">
        <w:trPr>
          <w:trHeight w:val="276"/>
          <w:tblHeader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2B37" w:rsidRPr="00332B37" w:rsidTr="006D5867">
        <w:trPr>
          <w:trHeight w:val="31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</w:t>
            </w:r>
          </w:p>
        </w:tc>
      </w:tr>
      <w:tr w:rsidR="006D5867" w:rsidRPr="00332B37" w:rsidTr="00D459B0">
        <w:trPr>
          <w:trHeight w:val="15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0100 Общегосударственные вопросы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284 386,9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295 831,8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292 836,2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7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4 390,0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3 768,2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3 511,2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 по сравнению с первоначально утвержде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>нными бюджетными ассигнованиями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объясняется тем, что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главе города осуществлялась выплата пособия по временной нетрудоспособности за 94 дня</w:t>
            </w:r>
          </w:p>
        </w:tc>
      </w:tr>
      <w:tr w:rsidR="006D5867" w:rsidRPr="00332B37" w:rsidTr="00D459B0">
        <w:trPr>
          <w:trHeight w:val="139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14 060,0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13 109,8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13 092,1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6D586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</w:t>
            </w:r>
            <w:r w:rsidR="00332B37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32B37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сокращением штатной численности Думы города Югорска в связи с изменением структуры администрации Югорска на основании</w:t>
            </w:r>
            <w:proofErr w:type="gramEnd"/>
            <w:r w:rsidR="00332B37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решения Думы города Югорска от 25.04.2017 № 34 "О структуре администрации города Югорска"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101 400,0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110 114,1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109 580,6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 планом объясняется изменением штатной численности администрации города Югорска в связи с изменением структуры администрации города Югорска на основании решения Думы города Югорска от 25.04.2017 № 34 "О структуре администрации города Югорска"</w:t>
            </w:r>
          </w:p>
        </w:tc>
      </w:tr>
      <w:tr w:rsidR="006D5867" w:rsidRPr="00332B37" w:rsidTr="00D459B0">
        <w:trPr>
          <w:trHeight w:val="138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0105 Судебная система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D42DA4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 планом обусловлено поступлением из бюджета Ханты - Мансийского автономного округа - Югры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D5867" w:rsidRPr="00332B37" w:rsidTr="00D459B0">
        <w:trPr>
          <w:trHeight w:val="105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0106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38 050,0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38 262,8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38 255,1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072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осуществлением выплат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связи с сохранением среднего месячного заработка на период</w:t>
            </w:r>
            <w:proofErr w:type="gramEnd"/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трудоустройства ув</w:t>
            </w:r>
            <w:r w:rsidR="00AB0860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лен</w:t>
            </w:r>
            <w:r w:rsidR="00AB0860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ому работнику в связи с 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изменением структуры администрации города Югорска на основании решения Думы города Югорска от 25.04.2017 № 34 "О структуре администрации города Югорска"</w:t>
            </w:r>
          </w:p>
        </w:tc>
      </w:tr>
      <w:tr w:rsidR="006D5867" w:rsidRPr="00332B37" w:rsidTr="00D459B0">
        <w:trPr>
          <w:trHeight w:val="138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Неисполнение средст</w:t>
            </w:r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резервного фонда обусловлено 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отсутствием случаев аварий, стихийных бедствий и други</w:t>
            </w:r>
            <w:r w:rsidR="00AB0860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непредвиденных расходов, не предусмотренных в бюджете города и подлежащих финансированию из резервного фонда в соответствии с утвержденным Положением о порядке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расходования средств резервного фонда администрации города</w:t>
            </w:r>
            <w:proofErr w:type="gramEnd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</w:p>
        </w:tc>
      </w:tr>
      <w:tr w:rsidR="006D5867" w:rsidRPr="00332B37" w:rsidTr="00D459B0">
        <w:trPr>
          <w:trHeight w:val="138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125 486,9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129 552,9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128 373,2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4E7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дополнительным выделением средств на</w:t>
            </w:r>
            <w:r w:rsidR="004E705F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25C2E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оплату задолженности за коммунальные услуги по пустующим квартирам</w:t>
            </w:r>
            <w:proofErr w:type="gramEnd"/>
            <w:r w:rsidR="00225C2E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жилого фонда</w:t>
            </w:r>
            <w:r w:rsidR="004E705F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225C2E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налога на добавленную стоимость с продажи имущества физическим лицам</w:t>
            </w:r>
            <w:r w:rsidR="004E705F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, а также исполнение судебных решений</w:t>
            </w:r>
          </w:p>
        </w:tc>
      </w:tr>
      <w:tr w:rsidR="006D5867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0200 Национальная оборона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7 870,4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6 883,2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37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0203 Мобилизационная и вневойсковая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подготовка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3 446,4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7 870,4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6 883,2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199,7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утвержденным планом объясняется дополнительным выделением средств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из местного бюджета на содержание отдела по первичному воинскому учет</w:t>
            </w:r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у в связи с недостатком</w:t>
            </w:r>
            <w:proofErr w:type="gramEnd"/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средств,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выделяемых из федерального бюджета</w:t>
            </w:r>
          </w:p>
        </w:tc>
      </w:tr>
      <w:tr w:rsidR="006D5867" w:rsidRPr="00332B37" w:rsidTr="00D459B0">
        <w:trPr>
          <w:trHeight w:val="33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0300 Национальная безопасность и правоохранительная деятельность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7 723,2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6 922,1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6 920,3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4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0304 Органы юстиции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5 943,1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5 453,1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5 451,4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снижением объемов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  <w:proofErr w:type="gramEnd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1 720,1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1 409,0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1 408,9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81,9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 по сравнению с первоначально утвержденным планом обусловлено экономией, возникшей в результате проведения конкурсных процедур по техническому обслуживанию системы видеонаблюдения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403 229,4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639 603,5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628 607,1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155,9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214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0401 Общеэкономические вопросы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6 701,5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6 698,3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282,6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поступлением межбюджетных трансфертов из бюджета автономного округа на реализацию мероприятий по содействию</w:t>
            </w:r>
            <w:proofErr w:type="gramEnd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трудоустройству граждан</w:t>
            </w:r>
          </w:p>
        </w:tc>
      </w:tr>
      <w:tr w:rsidR="006D5867" w:rsidRPr="00332B37" w:rsidTr="00D459B0">
        <w:trPr>
          <w:trHeight w:val="17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174 120,0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240 068,5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240 065,6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137,9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утвержденным планом обусловлено увеличением объема субвенции из бюджета автономного округа на поддержку животноводства, переработки и реализации продукции животноводства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0407 Лесное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28 821,6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27 542,7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27 542,7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072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перемещением бюджет</w:t>
            </w:r>
            <w:r w:rsidR="000724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 ассигнований в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</w:t>
            </w:r>
            <w:r w:rsidR="00072476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0503 «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  <w:r w:rsidR="00072476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направленных на подготовку территории для индивидуального жилищного </w:t>
            </w:r>
            <w:r w:rsidRPr="004E705F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строительства в целях обеспечения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земельными участками отдельных категорий граждан </w:t>
            </w:r>
          </w:p>
        </w:tc>
      </w:tr>
      <w:tr w:rsidR="006D5867" w:rsidRPr="00332B37" w:rsidTr="00D459B0">
        <w:trPr>
          <w:trHeight w:val="33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0408 Транспорт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13 700,0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21 579,8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21 537,7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157,2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210C7C" w:rsidRDefault="00332B37" w:rsidP="00225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</w:t>
            </w:r>
            <w:r w:rsidR="006D5867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поступлением иных межбюджетных трансфертов из резервного фонда Правительства Ханты - Мансийского автономного округа - Югры на возмещение недополученных доходов при оказании услуг пассажирских перевозок населению города Югорска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141 755,3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296 807,0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286 029,5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201,8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210C7C" w:rsidRDefault="00332B37" w:rsidP="0021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</w:t>
            </w:r>
            <w:r w:rsidR="006D5867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</w:t>
            </w:r>
            <w:r w:rsidR="006D5867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10C7C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увеличением объема субсидии на строительство (реконструкцию), капитальный ремонт и ремонт автомобильных дорог общего пользования местного значения  на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</w:t>
            </w:r>
            <w:r w:rsidR="00210C7C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второй очереди транспортной развязки в 2 уровнях</w:t>
            </w:r>
            <w:r w:rsidR="004E705F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0410 Связь и информатика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8 603,8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7 940,9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7 770,2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переносом сроков по ведению реестров источников доходов местных бюджетов в муниципальных информационных системах управления муниципальными финансами местных администраций на 01.01.2020 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0412 Другие вопросы в области национальной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экономики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33 858,7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38 963,1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38 963,1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утвержденным планом обусловлено поступлением субсидии из бюджета автономного округа на поддержку малого и среднего предпринимательства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0500 Жилищно-коммунальное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263 181,1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896 426,5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894 157,4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45 894,6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580 438,6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580 329,3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1 264,5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увеличением объема субсидии из бюджета автономного округа на реализацию полномочий в области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строительства, градостроительной деятельности и жилищных отношений</w:t>
            </w:r>
          </w:p>
        </w:tc>
      </w:tr>
      <w:tr w:rsidR="006D5867" w:rsidRPr="00332B37" w:rsidTr="00D459B0">
        <w:trPr>
          <w:trHeight w:val="603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96 523,9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174 957,7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174 409,4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180,7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 планом обусловлено поступление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иных межбюджетных т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рансфертов из резервного фонда П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равительства Ханты - Мансийского автономного округа - Югры для выплаты субсидии организациям коммунального комплекса на возмещение недополученных доходов при оказании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коммунальных услуг населению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86 031,2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106 289,4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104 727,5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121,7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21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льно утвержденным планом обусловлено увеличением объема субсидии из бюджета автономного округа на поддержку государственных программ субъектов Российской Федерации и муниципальных программ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формировани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современной городской среды, а также увеличением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объема расходов</w:t>
            </w:r>
            <w:r w:rsidR="00157AA4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электрической энергии, </w:t>
            </w:r>
            <w:r w:rsid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в связи с увеличением  протяженности се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ей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уличного освещения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34 731,4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34 740,8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34 691,2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1 236,1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1 296,1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1 296,1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0603 Охрана объектов растительного и животного мира и среды их обитания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1 224,0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1 224,0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4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0605 Другие вопросы в области охраны окружающей среды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199,7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планом обусловлено поступлением иных межбюджетных трансфертов из бюджета автономного округа на премирование победителей экологических конкурсов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0700 Образование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1 411 789,6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1 448 656,1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1 448 603,9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9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0701 Дошкольное образование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272 595,1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282 348,9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282 348,9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изменением объема субвенции для обеспечения государственных гарантий на получение образования и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</w:tr>
      <w:tr w:rsidR="006D5867" w:rsidRPr="00332B37" w:rsidTr="00D459B0">
        <w:trPr>
          <w:trHeight w:val="84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864 362,9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876 621,3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876 618,9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867" w:rsidRPr="00332B37" w:rsidTr="00D459B0">
        <w:trPr>
          <w:trHeight w:val="497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0703 Дополнительное образование детей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134 174,7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152 659,9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152 610,3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утвержденным планом обусловлено увеличением 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значения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целевого показателя по заработной плате педагогов дополнительного образования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етей в целях реализации Указа Пре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зидента Российской Федерации от 01.06.2012 № 761 "О национальной стратегии действий в интересах детей на 2012 - 2017 годы"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0707 Молодежная политика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56 993,2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50 746,9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50 746,9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овл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ено перемещением бюджетных ассигнований по содержанию управления социальной политики администрации города Югорска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раздел 1100 "Физическая культура и спорт"</w:t>
            </w:r>
          </w:p>
        </w:tc>
      </w:tr>
      <w:tr w:rsidR="006D5867" w:rsidRPr="00332B37" w:rsidTr="00D459B0">
        <w:trPr>
          <w:trHeight w:val="103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0709 Другие вопросы в области образования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83 663,7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86 279,1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86 278,9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E7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увеличением расходов на обеспечение деятельности муниципальных казенных учреждений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0800 Культура, кинематография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123 584,8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143 687,9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143 605,9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0801 Культура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116 567,8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135 539,3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135 457,4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увеличением 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значения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целевого показателя по заработной плате работников учреждений культуры в целях реализации Указов Президента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 от 07.05.2012 № 597 "О мероприятиях по реализации государственной политики", от 01.06.2012 № 761 "О национальной стратегии действий в интересах детей на 2012 - 2017 годы"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7 017,0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8 148,6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8 148,5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утвержденным планом обусловлено увеличением расходов на осуществление единовременной выплаты при предоставлении ежегодного оплачиваемого отпуска работникам управлени</w:t>
            </w:r>
            <w:r w:rsid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я культуры администрации города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0900 Здравоохранение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0909 Другие вопросы в области здравоохранения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1 354,3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1 354,3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1 354,3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1000 Социальная политика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134 553,6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116 957,5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116 093,4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9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4 454,0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5 123,7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5 123,7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увеличением численности получателей дополнительной пенсии за выслугу лет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19 557,4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18 490,7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18 234,8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изменением состава семьи, участников программы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включенных в список, и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суммы остатка ипотечного кредита в коммерческой организации участников программы, включенных в список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1004 Охрана семьи и детства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98 544,7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81 989,9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81 654,8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</w:t>
            </w:r>
            <w:r w:rsidR="00E332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первоначально утвержденным планом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обусловлено уменьшением объема субвенции 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1006 Другие вопросы в области социальной политики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11 997,5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11 353,2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11 080,1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</w:t>
            </w:r>
            <w:r w:rsidR="00E332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первоначально утвержденным планом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обусловлено снижением объема субвенции из бюджета автономного округа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а также снижением объема субвенции на осуществление деятельности по опеке и попечительству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217 553,9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177 141,3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170 949,9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31 634,7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30 992,5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30 986,3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экономией по результатам проведения конкурсных процедур на приобретение звукового оборудования для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спортивного компл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кса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универсальным игровым залом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185 919,2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134 688,8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128 542,8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69,1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уменьшением объема субсидии на развитие материально – технической базы муниципальных учреждений спорта в рамках государственной программы "Развитие массовой физической культуры и спорта в Ханты – Мансийском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автономном округе – Югре на 2016 – 2020 годы" в связи с нарушением подрядной организацией сроков поставки систем вентиляции и кондиционирования для строящегося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спортивного комплекса с универсальным игровым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залом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1105 Другие вопросы в области физической культуры и спорта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11 460,0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11 420,8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 по сравнению с первоначально утвержденным планом обусловлено перемещением бюджетных ассигнований по содержанию управления социальной политики администрации города Югорска из раздела 0707 "Молодежная политика"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1200 Средства массовой информации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19 148,0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22 791,9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22 791,4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1202 Периодическая печать и издательства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10 693,0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11 293,0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11 293,0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увеличением бюджетных ассигнований на предоставление субсидии из бюджета города Югорска в целях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1204 Другие вопросы в области средств массовой информации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8 455,0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11 498,9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11 498,4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136,0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в связи с увеличением бюджетных ассигнований за счет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 местного бюджета на информационное обеспечение мероприятий, посвященных празднованию юбилея со дня образования города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21 778,1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127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1301 Обслуживание государственного внутреннего и муниципального долга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39 000,0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21 778,1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снижением расходов на обслуживание муниципального долга в связи со снижением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процентной ставки по заключенному муниципальному контракту на предоставление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кредитной линии в коммерческой организации</w:t>
            </w:r>
          </w:p>
        </w:tc>
      </w:tr>
      <w:tr w:rsidR="006D5867" w:rsidRPr="00332B37" w:rsidTr="00DA7A4D">
        <w:trPr>
          <w:trHeight w:val="312"/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2 910 187,3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3 780 539,4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3 755 877,2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A7A4D" w:rsidRPr="00332B37" w:rsidTr="00DA7A4D">
        <w:trPr>
          <w:trHeight w:val="312"/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A4D" w:rsidRPr="00FF5587" w:rsidRDefault="00DA7A4D" w:rsidP="00D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Превышение расходов над доходами (дефицит)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A7A4D" w:rsidRDefault="00D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87 700,0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A4D" w:rsidRDefault="00D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74 887,9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A4D" w:rsidRDefault="00D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30 697,1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A4D" w:rsidRDefault="00D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A4D" w:rsidRDefault="00D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A4D" w:rsidRPr="00332B37" w:rsidRDefault="00DA7A4D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32B37" w:rsidRPr="00332B37" w:rsidRDefault="00332B37">
      <w:pPr>
        <w:rPr>
          <w:sz w:val="4"/>
          <w:szCs w:val="4"/>
        </w:rPr>
      </w:pPr>
    </w:p>
    <w:sectPr w:rsidR="00332B37" w:rsidRPr="00332B37" w:rsidSect="006D5867">
      <w:footerReference w:type="default" r:id="rId7"/>
      <w:pgSz w:w="16838" w:h="11906" w:orient="landscape"/>
      <w:pgMar w:top="1418" w:right="567" w:bottom="1418" w:left="567" w:header="0" w:footer="0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024" w:rsidRDefault="00A27024" w:rsidP="006D5867">
      <w:pPr>
        <w:spacing w:after="0" w:line="240" w:lineRule="auto"/>
      </w:pPr>
      <w:r>
        <w:separator/>
      </w:r>
    </w:p>
  </w:endnote>
  <w:endnote w:type="continuationSeparator" w:id="0">
    <w:p w:rsidR="00A27024" w:rsidRDefault="00A27024" w:rsidP="006D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336346"/>
      <w:docPartObj>
        <w:docPartGallery w:val="Page Numbers (Bottom of Page)"/>
        <w:docPartUnique/>
      </w:docPartObj>
    </w:sdtPr>
    <w:sdtEndPr/>
    <w:sdtContent>
      <w:p w:rsidR="00B066E8" w:rsidRDefault="00B066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332">
          <w:rPr>
            <w:noProof/>
          </w:rPr>
          <w:t>298</w:t>
        </w:r>
        <w:r>
          <w:fldChar w:fldCharType="end"/>
        </w:r>
      </w:p>
    </w:sdtContent>
  </w:sdt>
  <w:p w:rsidR="00B066E8" w:rsidRDefault="00B066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024" w:rsidRDefault="00A27024" w:rsidP="006D5867">
      <w:pPr>
        <w:spacing w:after="0" w:line="240" w:lineRule="auto"/>
      </w:pPr>
      <w:r>
        <w:separator/>
      </w:r>
    </w:p>
  </w:footnote>
  <w:footnote w:type="continuationSeparator" w:id="0">
    <w:p w:rsidR="00A27024" w:rsidRDefault="00A27024" w:rsidP="006D5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2B37"/>
    <w:rsid w:val="00072476"/>
    <w:rsid w:val="000D0A09"/>
    <w:rsid w:val="00157AA4"/>
    <w:rsid w:val="00210C7C"/>
    <w:rsid w:val="00225C2E"/>
    <w:rsid w:val="00246BB8"/>
    <w:rsid w:val="002B4955"/>
    <w:rsid w:val="00332B37"/>
    <w:rsid w:val="003A44C3"/>
    <w:rsid w:val="003B2B28"/>
    <w:rsid w:val="00401781"/>
    <w:rsid w:val="004E705F"/>
    <w:rsid w:val="00517EFE"/>
    <w:rsid w:val="005630F6"/>
    <w:rsid w:val="006C5EA4"/>
    <w:rsid w:val="006D5867"/>
    <w:rsid w:val="006E38E5"/>
    <w:rsid w:val="00932FD1"/>
    <w:rsid w:val="00990F4F"/>
    <w:rsid w:val="00A27024"/>
    <w:rsid w:val="00A34332"/>
    <w:rsid w:val="00AB0860"/>
    <w:rsid w:val="00B066E8"/>
    <w:rsid w:val="00B60E49"/>
    <w:rsid w:val="00C256C7"/>
    <w:rsid w:val="00CB055E"/>
    <w:rsid w:val="00D42DA4"/>
    <w:rsid w:val="00D459B0"/>
    <w:rsid w:val="00DA7A4D"/>
    <w:rsid w:val="00DE7136"/>
    <w:rsid w:val="00E332E0"/>
    <w:rsid w:val="00E5111B"/>
    <w:rsid w:val="00F238B5"/>
    <w:rsid w:val="00F90FD5"/>
    <w:rsid w:val="00FF558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B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2B37"/>
    <w:rPr>
      <w:color w:val="800080"/>
      <w:u w:val="single"/>
    </w:rPr>
  </w:style>
  <w:style w:type="paragraph" w:customStyle="1" w:styleId="xl67">
    <w:name w:val="xl67"/>
    <w:basedOn w:val="a"/>
    <w:rsid w:val="00332B3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32B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7">
    <w:name w:val="xl7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81">
    <w:name w:val="xl8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4">
    <w:name w:val="xl8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5">
    <w:name w:val="xl8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2">
    <w:name w:val="xl9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332B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32B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a"/>
    <w:rsid w:val="00332B3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332B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332B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332B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332B3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332B3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867"/>
  </w:style>
  <w:style w:type="paragraph" w:styleId="a7">
    <w:name w:val="footer"/>
    <w:basedOn w:val="a"/>
    <w:link w:val="a8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867"/>
  </w:style>
  <w:style w:type="paragraph" w:styleId="a9">
    <w:name w:val="Balloon Text"/>
    <w:basedOn w:val="a"/>
    <w:link w:val="aa"/>
    <w:uiPriority w:val="99"/>
    <w:semiHidden/>
    <w:unhideWhenUsed/>
    <w:rsid w:val="005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7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B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2B37"/>
    <w:rPr>
      <w:color w:val="800080"/>
      <w:u w:val="single"/>
    </w:rPr>
  </w:style>
  <w:style w:type="paragraph" w:customStyle="1" w:styleId="xl67">
    <w:name w:val="xl67"/>
    <w:basedOn w:val="a"/>
    <w:rsid w:val="00332B3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32B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7">
    <w:name w:val="xl7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81">
    <w:name w:val="xl8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4">
    <w:name w:val="xl8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5">
    <w:name w:val="xl8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2">
    <w:name w:val="xl9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332B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32B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a"/>
    <w:rsid w:val="00332B3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332B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332B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332B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332B3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332B3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867"/>
  </w:style>
  <w:style w:type="paragraph" w:styleId="a7">
    <w:name w:val="footer"/>
    <w:basedOn w:val="a"/>
    <w:link w:val="a8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867"/>
  </w:style>
  <w:style w:type="paragraph" w:styleId="a9">
    <w:name w:val="Balloon Text"/>
    <w:basedOn w:val="a"/>
    <w:link w:val="aa"/>
    <w:uiPriority w:val="99"/>
    <w:semiHidden/>
    <w:unhideWhenUsed/>
    <w:rsid w:val="005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7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2383</Words>
  <Characters>13585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21</cp:revision>
  <cp:lastPrinted>2018-03-26T14:01:00Z</cp:lastPrinted>
  <dcterms:created xsi:type="dcterms:W3CDTF">2018-03-23T09:41:00Z</dcterms:created>
  <dcterms:modified xsi:type="dcterms:W3CDTF">2018-03-26T07:50:00Z</dcterms:modified>
</cp:coreProperties>
</file>